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89" w:rsidRPr="00F42289" w:rsidRDefault="00F42289" w:rsidP="00353837">
      <w:pPr>
        <w:shd w:val="clear" w:color="auto" w:fill="FFFFFF"/>
        <w:spacing w:line="359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С</w:t>
      </w:r>
      <w:r w:rsidRPr="00F4228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ведения о порядке досудебного обжалования решений контрольного (надзорного) органа, действий(бездействий) его должностных лиц</w:t>
      </w:r>
    </w:p>
    <w:p w:rsidR="00F42289" w:rsidRPr="00F42289" w:rsidRDefault="00F42289" w:rsidP="00F42289">
      <w:pPr>
        <w:shd w:val="clear" w:color="auto" w:fill="FFFFFF"/>
        <w:spacing w:after="0" w:line="288" w:lineRule="atLeast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F42289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.</w:t>
      </w:r>
    </w:p>
    <w:p w:rsidR="00F42289" w:rsidRPr="00F42289" w:rsidRDefault="00F42289" w:rsidP="00F42289">
      <w:pPr>
        <w:shd w:val="clear" w:color="auto" w:fill="FFFFFF"/>
        <w:spacing w:before="90" w:after="210" w:line="288" w:lineRule="atLeast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4228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Досудебный порядок подачи жалоб при осуществлении муницип</w:t>
      </w:r>
      <w:r w:rsidR="0035383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ального контроля не применяется</w:t>
      </w:r>
      <w:bookmarkStart w:id="0" w:name="_GoBack"/>
      <w:bookmarkEnd w:id="0"/>
      <w:r w:rsidRPr="00F4228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(</w:t>
      </w:r>
      <w:r w:rsidRPr="00F42289">
        <w:rPr>
          <w:rFonts w:ascii="Times New Roman" w:eastAsia="Times New Roman" w:hAnsi="Times New Roman" w:cs="Times New Roman"/>
          <w:iCs/>
          <w:color w:val="273350"/>
          <w:sz w:val="24"/>
          <w:szCs w:val="24"/>
          <w:lang w:eastAsia="ru-RU"/>
        </w:rPr>
        <w:t>применять согласно Постановления Правительства РФ </w:t>
      </w:r>
      <w:hyperlink r:id="rId5" w:tgtFrame="_blank" w:history="1">
        <w:r w:rsidRPr="00F42289">
          <w:rPr>
            <w:rFonts w:ascii="Times New Roman" w:eastAsia="Times New Roman" w:hAnsi="Times New Roman" w:cs="Times New Roman"/>
            <w:iCs/>
            <w:color w:val="306AFD"/>
            <w:sz w:val="24"/>
            <w:szCs w:val="24"/>
            <w:lang w:eastAsia="ru-RU"/>
          </w:rPr>
          <w:t>от 10.03.2022 № 336</w:t>
        </w:r>
      </w:hyperlink>
      <w:r w:rsidRPr="00F42289">
        <w:rPr>
          <w:rFonts w:ascii="Times New Roman" w:eastAsia="Times New Roman" w:hAnsi="Times New Roman" w:cs="Times New Roman"/>
          <w:iCs/>
          <w:color w:val="273350"/>
          <w:sz w:val="24"/>
          <w:szCs w:val="24"/>
          <w:lang w:eastAsia="ru-RU"/>
        </w:rPr>
        <w:t> (ред. от 29.12.2022г) «Об особенностях организации и осуществления государственного контроля (надзора), муниципального контроля», Федерального закона </w:t>
      </w:r>
      <w:hyperlink r:id="rId6" w:tgtFrame="_blank" w:history="1">
        <w:r w:rsidRPr="00F42289">
          <w:rPr>
            <w:rFonts w:ascii="Times New Roman" w:eastAsia="Times New Roman" w:hAnsi="Times New Roman" w:cs="Times New Roman"/>
            <w:iCs/>
            <w:color w:val="306AFD"/>
            <w:sz w:val="24"/>
            <w:szCs w:val="24"/>
            <w:lang w:eastAsia="ru-RU"/>
          </w:rPr>
          <w:t>от 31.07.2020 № 248-ФЗ</w:t>
        </w:r>
      </w:hyperlink>
      <w:r w:rsidRPr="00F42289">
        <w:rPr>
          <w:rFonts w:ascii="Times New Roman" w:eastAsia="Times New Roman" w:hAnsi="Times New Roman" w:cs="Times New Roman"/>
          <w:iCs/>
          <w:color w:val="273350"/>
          <w:sz w:val="24"/>
          <w:szCs w:val="24"/>
          <w:lang w:eastAsia="ru-RU"/>
        </w:rPr>
        <w:t> (редакция от 05.12.2022г) «О государственном контроле (надзоре) и муниципальном контроле в Российской Федерации».)</w:t>
      </w:r>
    </w:p>
    <w:p w:rsidR="00BE3075" w:rsidRPr="00F42289" w:rsidRDefault="00BE3075">
      <w:pPr>
        <w:rPr>
          <w:rFonts w:ascii="Times New Roman" w:hAnsi="Times New Roman" w:cs="Times New Roman"/>
          <w:sz w:val="24"/>
          <w:szCs w:val="24"/>
        </w:rPr>
      </w:pPr>
    </w:p>
    <w:sectPr w:rsidR="00BE3075" w:rsidRPr="00F4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EB"/>
    <w:rsid w:val="00353837"/>
    <w:rsid w:val="005C5F08"/>
    <w:rsid w:val="00BE3075"/>
    <w:rsid w:val="00F42289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559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pravo-search.minjust.ru/bigs/showDocument.html?id=9B66D80D-C8CA-45AA-80D9-A478EB2B60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7</cp:revision>
  <dcterms:created xsi:type="dcterms:W3CDTF">2024-03-27T01:39:00Z</dcterms:created>
  <dcterms:modified xsi:type="dcterms:W3CDTF">2024-03-28T04:48:00Z</dcterms:modified>
</cp:coreProperties>
</file>