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1" w:rsidRPr="009C210B" w:rsidRDefault="00F84731" w:rsidP="00F84731">
      <w:pPr>
        <w:spacing w:before="120"/>
        <w:rPr>
          <w:rFonts w:ascii="Arial" w:hAnsi="Arial" w:cs="Arial"/>
          <w:sz w:val="24"/>
          <w:szCs w:val="24"/>
        </w:rPr>
      </w:pP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F84731" w:rsidRPr="009C210B" w:rsidRDefault="00B0324D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r w:rsidR="00F84731"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 xml:space="preserve"> СЕЛЬСКИЙ СОВЕТ ДЕПУТАТОВ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4731" w:rsidRPr="009C210B" w:rsidRDefault="009C210B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F84731" w:rsidRPr="009C210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EBE" w:rsidRPr="009C210B" w:rsidRDefault="00D25A58" w:rsidP="00DF6EBE">
      <w:pPr>
        <w:jc w:val="lef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</w:t>
      </w:r>
      <w:r w:rsidR="00323D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8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.03.2025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с. 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Новая </w:t>
      </w:r>
      <w:proofErr w:type="spellStart"/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Сыда</w:t>
      </w:r>
      <w:proofErr w:type="spellEnd"/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№ </w:t>
      </w:r>
      <w:r w:rsidR="00323D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49-207-Р</w:t>
      </w:r>
    </w:p>
    <w:p w:rsidR="00F84731" w:rsidRPr="009C210B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9C210B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Об утверждении Порядка формирования и использования бюджетных ассигнований муниципального дорожного фонда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Краснотуранского района</w:t>
      </w: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proofErr w:type="gramStart"/>
      <w:r w:rsidRPr="009C210B">
        <w:rPr>
          <w:rFonts w:ascii="Arial" w:hAnsi="Arial" w:cs="Arial"/>
          <w:sz w:val="24"/>
          <w:szCs w:val="24"/>
        </w:rPr>
        <w:t xml:space="preserve">В соответствии с пунктом 5 статьи 179.4 Бюджетного кодекса Российской Федерации, 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4B3B59" w:rsidRPr="009C210B">
        <w:rPr>
          <w:rFonts w:ascii="Arial" w:hAnsi="Arial" w:cs="Arial"/>
          <w:sz w:val="24"/>
          <w:szCs w:val="24"/>
        </w:rPr>
        <w:t>Приказ</w:t>
      </w:r>
      <w:r w:rsidR="004B3B59">
        <w:rPr>
          <w:rFonts w:ascii="Arial" w:hAnsi="Arial" w:cs="Arial"/>
          <w:sz w:val="24"/>
          <w:szCs w:val="24"/>
        </w:rPr>
        <w:t>ом</w:t>
      </w:r>
      <w:r w:rsidR="004B3B59" w:rsidRPr="009C210B">
        <w:rPr>
          <w:rFonts w:ascii="Arial" w:hAnsi="Arial" w:cs="Arial"/>
          <w:sz w:val="24"/>
          <w:szCs w:val="24"/>
        </w:rPr>
        <w:t xml:space="preserve"> Минтранса России от 16.11.2012 № 402 (в ред. От 20.03 2023) «Об утверждении Классификации работ по капитальному ремонту</w:t>
      </w:r>
      <w:proofErr w:type="gramEnd"/>
      <w:r w:rsidR="004B3B59" w:rsidRPr="009C210B">
        <w:rPr>
          <w:rFonts w:ascii="Arial" w:hAnsi="Arial" w:cs="Arial"/>
          <w:sz w:val="24"/>
          <w:szCs w:val="24"/>
        </w:rPr>
        <w:t>, ремонту и содержанию автомобильных дорог»</w:t>
      </w:r>
      <w:r w:rsidR="004B3B59">
        <w:rPr>
          <w:rFonts w:ascii="Arial" w:hAnsi="Arial" w:cs="Arial"/>
          <w:sz w:val="24"/>
          <w:szCs w:val="24"/>
        </w:rPr>
        <w:t xml:space="preserve">, </w:t>
      </w:r>
      <w:r w:rsidRPr="009C210B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</w:t>
      </w:r>
      <w:r w:rsidR="00B0324D">
        <w:rPr>
          <w:rFonts w:ascii="Arial" w:hAnsi="Arial" w:cs="Arial"/>
          <w:sz w:val="24"/>
          <w:szCs w:val="24"/>
        </w:rPr>
        <w:t>ого района Красноярского края, Новосыдинский</w:t>
      </w:r>
      <w:r w:rsidRPr="009C210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4B3B59" w:rsidRDefault="004B3B59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4B3B59">
      <w:pPr>
        <w:jc w:val="center"/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>РЕШИЛ:</w:t>
      </w: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1. Утвердить прилагаемый Порядок формирования и использования бюджетных ассигнований муниципального дорожного фонда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Краснотуранского района.</w:t>
      </w:r>
    </w:p>
    <w:p w:rsidR="004B3B59" w:rsidRPr="00B0324D" w:rsidRDefault="009C210B" w:rsidP="00B0324D">
      <w:pPr>
        <w:pStyle w:val="1"/>
        <w:shd w:val="clear" w:color="auto" w:fill="FFFFFF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2. </w:t>
      </w:r>
      <w:r w:rsidR="004B3B59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Настоящее Решение вступает в силу с момента подписания и подлежит опубликования на сайте администрации </w:t>
      </w:r>
      <w:r w:rsidR="00B0324D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>Новосыдинского</w:t>
      </w:r>
      <w:r w:rsidR="004B3B59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сельсовета Краснотуранского района </w:t>
      </w:r>
      <w:r w:rsidR="00B0324D" w:rsidRPr="00B0324D"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ru-RU"/>
        </w:rPr>
        <w:t>https://novosydinskij-r04.gosweb.gosuslugi.ru/</w:t>
      </w:r>
    </w:p>
    <w:p w:rsidR="00BD2E0E" w:rsidRPr="009C210B" w:rsidRDefault="00B0324D" w:rsidP="009C2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210B" w:rsidRPr="009C210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C210B" w:rsidRPr="009C210B">
        <w:rPr>
          <w:rFonts w:ascii="Arial" w:hAnsi="Arial" w:cs="Arial"/>
          <w:sz w:val="24"/>
          <w:szCs w:val="24"/>
        </w:rPr>
        <w:t>Контроль за</w:t>
      </w:r>
      <w:proofErr w:type="gramEnd"/>
      <w:r w:rsidR="009C210B" w:rsidRPr="009C210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главного бухгалтера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Хотькину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</w:p>
    <w:p w:rsidR="0083367D" w:rsidRPr="009C210B" w:rsidRDefault="0083367D" w:rsidP="00BD2E0E">
      <w:pPr>
        <w:rPr>
          <w:rFonts w:ascii="Arial" w:hAnsi="Arial" w:cs="Arial"/>
          <w:sz w:val="24"/>
          <w:szCs w:val="24"/>
        </w:rPr>
      </w:pPr>
    </w:p>
    <w:p w:rsidR="0083367D" w:rsidRPr="009C210B" w:rsidRDefault="0083367D" w:rsidP="00BD2E0E">
      <w:pPr>
        <w:rPr>
          <w:rFonts w:ascii="Arial" w:hAnsi="Arial" w:cs="Arial"/>
          <w:sz w:val="24"/>
          <w:szCs w:val="24"/>
        </w:rPr>
      </w:pPr>
    </w:p>
    <w:p w:rsidR="00DF6EBE" w:rsidRPr="009C210B" w:rsidRDefault="00DF6EBE" w:rsidP="00DF6EBE">
      <w:pPr>
        <w:rPr>
          <w:rFonts w:ascii="Arial" w:hAnsi="Arial" w:cs="Arial"/>
          <w:sz w:val="24"/>
          <w:szCs w:val="24"/>
        </w:rPr>
      </w:pPr>
    </w:p>
    <w:p w:rsidR="009C210B" w:rsidRPr="009C210B" w:rsidRDefault="00DF6EBE" w:rsidP="00DF6EBE">
      <w:pPr>
        <w:rPr>
          <w:rFonts w:ascii="Arial" w:hAnsi="Arial" w:cs="Arial"/>
          <w:bCs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Глава </w:t>
      </w:r>
      <w:r w:rsidR="00B0324D">
        <w:rPr>
          <w:rFonts w:ascii="Arial" w:hAnsi="Arial" w:cs="Arial"/>
          <w:sz w:val="24"/>
          <w:szCs w:val="24"/>
        </w:rPr>
        <w:t>Новосыдинского сельсовета</w:t>
      </w:r>
      <w:r w:rsidRPr="009C210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0324D">
        <w:rPr>
          <w:rFonts w:ascii="Arial" w:hAnsi="Arial" w:cs="Arial"/>
          <w:bCs/>
          <w:sz w:val="24"/>
          <w:szCs w:val="24"/>
        </w:rPr>
        <w:t>А.Г. Гордиевский</w:t>
      </w: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Pr="009C210B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9C210B">
      <w:pPr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9C210B" w:rsidRPr="009C210B" w:rsidRDefault="009C210B" w:rsidP="009C210B">
      <w:pPr>
        <w:ind w:left="4248" w:firstLine="708"/>
        <w:jc w:val="right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к решению </w:t>
      </w:r>
    </w:p>
    <w:p w:rsidR="009C210B" w:rsidRPr="009C210B" w:rsidRDefault="00B0324D" w:rsidP="009C210B">
      <w:pPr>
        <w:ind w:firstLine="567"/>
        <w:jc w:val="right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="009C210B"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9C210B" w:rsidRPr="009C210B" w:rsidRDefault="009C210B" w:rsidP="00323DD1">
      <w:pPr>
        <w:ind w:firstLine="567"/>
        <w:jc w:val="right"/>
        <w:rPr>
          <w:rFonts w:ascii="Arial" w:eastAsia="SimSun" w:hAnsi="Arial" w:cs="Arial"/>
          <w:b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от </w:t>
      </w:r>
      <w:r w:rsidR="00323DD1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28 марта </w:t>
      </w: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202</w:t>
      </w:r>
      <w:r w:rsidR="00B0324D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5</w:t>
      </w:r>
      <w:r w:rsidR="00730F36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№</w:t>
      </w:r>
      <w:r w:rsidR="00730F36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323DD1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49-207-Р</w:t>
      </w:r>
      <w:bookmarkStart w:id="0" w:name="_GoBack"/>
      <w:bookmarkEnd w:id="0"/>
    </w:p>
    <w:p w:rsidR="009C210B" w:rsidRPr="009C210B" w:rsidRDefault="009C210B" w:rsidP="009C210B">
      <w:pPr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ПОРЯДОК</w:t>
      </w: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бюджетных ассигнований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муниципального дорожного фонда </w:t>
      </w:r>
      <w:r w:rsidR="00B0324D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1. Общие положения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Chars="200" w:firstLine="480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1.1. 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Настоящий Порядок формирования и использования бюджетных ассигнований муниципального дорожного фонда </w:t>
      </w:r>
      <w:r w:rsidR="00B0324D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(далее - Порядок) разработан на основании </w:t>
      </w:r>
      <w:bookmarkStart w:id="1" w:name="OLE_LINK1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части 5 статьи 179.4 «Дорожные фонды» Бюджетного кодекса</w:t>
      </w:r>
      <w:bookmarkEnd w:id="1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>автомобильных дорог общего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 в границах </w:t>
      </w:r>
      <w:r w:rsidR="00B0324D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 (далее -</w:t>
      </w:r>
      <w:r w:rsidRPr="009C210B">
        <w:rPr>
          <w:rFonts w:ascii="Arial" w:eastAsia="SimSun" w:hAnsi="Arial" w:cs="Arial"/>
          <w:b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 xml:space="preserve">автомобильные дороги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общего пользования местного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значения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B0324D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 (далее – ремонтные работы дворовых территорий поселения).</w:t>
      </w:r>
    </w:p>
    <w:p w:rsidR="009C210B" w:rsidRPr="009C210B" w:rsidRDefault="009C210B" w:rsidP="009C210B">
      <w:pPr>
        <w:tabs>
          <w:tab w:val="left" w:pos="851"/>
        </w:tabs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1.2. Муниципальный дорожный фонд </w:t>
      </w:r>
      <w:r w:rsidR="006C4777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(далее - Дорожный фонд) — это часть средств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, подлежащая использованию в целях финансового обеспечения дорожной деятельности в отношении </w:t>
      </w:r>
      <w:r w:rsidRPr="009C210B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>автомобильных дорог</w:t>
      </w:r>
      <w:r w:rsidRPr="009C210B">
        <w:rPr>
          <w:rFonts w:ascii="Arial" w:eastAsia="SimSun" w:hAnsi="Arial" w:cs="Arial"/>
          <w:color w:val="106BBE"/>
          <w:sz w:val="24"/>
          <w:szCs w:val="24"/>
          <w:lang w:eastAsia="ru-RU"/>
        </w:rPr>
        <w:t xml:space="preserve">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общего пользования местного значения,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а также ремонтных работ дворовых территорий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поселения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tabs>
          <w:tab w:val="left" w:pos="851"/>
        </w:tabs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1.3. Бюджетные ассигнования Дорожного фонда имеют целевое назначение.</w:t>
      </w:r>
    </w:p>
    <w:p w:rsidR="009C210B" w:rsidRPr="009C210B" w:rsidRDefault="009C210B" w:rsidP="009C210B">
      <w:pPr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numPr>
          <w:ilvl w:val="0"/>
          <w:numId w:val="7"/>
        </w:numPr>
        <w:tabs>
          <w:tab w:val="left" w:pos="312"/>
        </w:tabs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 Порядок формирования Дорожного фонда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2.1. Дорожный фонд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создается решением Совета местного самоуправления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(за исключением решения о бюджете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района).</w:t>
      </w: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Объем бюджетных ассигнований Дорожного фонда у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тверждается решением о бюджете 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района, установленных решением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сельского Совета депутатов, указанным в абзаце первом настоящего пункта, </w:t>
      </w:r>
      <w:proofErr w:type="gramStart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от</w:t>
      </w:r>
      <w:proofErr w:type="gramEnd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:</w:t>
      </w: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инжекторных</w:t>
      </w:r>
      <w:proofErr w:type="spellEnd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) двигателей, производимые на территории Российской Федерации, подлежащих зачислению в бюджет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2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)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от транспортного налога</w:t>
      </w:r>
      <w:r w:rsidR="00747774">
        <w:rPr>
          <w:rFonts w:ascii="Arial" w:eastAsia="Times New Roman CYR" w:hAnsi="Arial" w:cs="Arial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, а также капитального ремонта и ремонта дворовых территорий многоквартирных домов, проездов к 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lastRenderedPageBreak/>
        <w:t xml:space="preserve">дворовым территориям многоквартирных домов населенных пунктов на территории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4) денежных средств, поступающих в бюджет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6) использования имущества, входящего в состав автомобильных дорог общего пользования местного значения 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7) передача в аренду земельных участков, расположенных в полосе отвода автомобильных дорог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8) платы за оказание услуг по присоединению объектов дорожного сервиса к автомобильным дорогам общего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 местного значения 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10) платы по соглашениям об установлении частных сервитутов в отношении земельных участков в границах полос отвода автомобильных дорого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11) платы по соглашениям об установлении публичных сервитутов в отношении земельных участков в границах полос отвода автомобильных дорого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 в целях прокладки, переноса, переустройства инженерных коммуникаций, их эксплуатации;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12)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z w:val="24"/>
          <w:szCs w:val="24"/>
          <w:lang w:eastAsia="zh-CN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13) 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14)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2.3. Порядок формирования и использования бюджетных ассигнований муниципального дорожного фонда устанавливается решением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сельского Совета депутатов. 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color w:val="FF0000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 xml:space="preserve">2.4. 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9C210B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2.5. 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Если при формировании и исполнении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  <w:proofErr w:type="gramEnd"/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3. Порядок использования средств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 содержание автомобильных дорог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- поддержание в чистоте и порядке линий электроосвещения (включая автономные системы освещения) дорог, искусственных сооружений, транспортных развязок, паромных переправ и других дорожных сооружений; обслуживание систем контроля и управления линиями электроосвещения; </w:t>
      </w:r>
      <w:proofErr w:type="gramStart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 и электроснабжения; замена светильников на </w:t>
      </w:r>
      <w:proofErr w:type="spellStart"/>
      <w:r w:rsidRPr="009C210B">
        <w:rPr>
          <w:rFonts w:ascii="Arial" w:eastAsia="SimSun" w:hAnsi="Arial" w:cs="Arial"/>
          <w:sz w:val="24"/>
          <w:szCs w:val="24"/>
          <w:lang w:eastAsia="ru-RU"/>
        </w:rPr>
        <w:t>энергоэффективные</w:t>
      </w:r>
      <w:proofErr w:type="spellEnd"/>
      <w:r w:rsidRPr="009C210B">
        <w:rPr>
          <w:rFonts w:ascii="Arial" w:eastAsia="SimSun" w:hAnsi="Arial" w:cs="Arial"/>
          <w:sz w:val="24"/>
          <w:szCs w:val="24"/>
          <w:lang w:eastAsia="ru-RU"/>
        </w:rPr>
        <w:t>;</w:t>
      </w:r>
      <w:proofErr w:type="gramEnd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устройство недостающих элементов и оборудования электроснабжения и энергообеспечения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паспортизация автомобильных дорог и искусственных сооружений, изготовление технических планов автомобильных дорог;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диагностика, обследование и оценка технического состояния автомобильных дорог и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устройство и восстановление работоспособности архитектурно-художественной подсветки на искусственных сооружениях;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установка и замена существующих контейнеров для сбора мусора и туалетов;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устройство искусственных дорожных неровностей и тротуаров;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установка освещения;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- установка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lastRenderedPageBreak/>
        <w:t>пользования федерального значения транспортными средствами, имеющими разрешенную максимальную массу свыше 12 тонн.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highlight w:val="yellow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расходы на организацию и обеспечение безопасности дорожного движения;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-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Лебяженского сельсовета Краснотуранского района;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- информационное обеспечение пользователей автомобильными дорогами общего пользования местного значения,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 CYR" w:hAnsi="Arial" w:cs="Arial"/>
          <w:sz w:val="24"/>
          <w:szCs w:val="24"/>
        </w:rPr>
        <w:t>Объем бюджетных ассигнований Дорожного фонд</w:t>
      </w:r>
      <w:r w:rsidRPr="009C210B">
        <w:rPr>
          <w:rFonts w:ascii="Arial" w:eastAsia="Times New Roman" w:hAnsi="Arial" w:cs="Arial"/>
          <w:sz w:val="24"/>
          <w:szCs w:val="24"/>
        </w:rPr>
        <w:t>а: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" w:hAnsi="Arial" w:cs="Arial"/>
          <w:sz w:val="24"/>
          <w:szCs w:val="24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9C210B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9C210B">
        <w:rPr>
          <w:rFonts w:ascii="Arial" w:eastAsia="Times New Roman" w:hAnsi="Arial" w:cs="Arial"/>
          <w:sz w:val="24"/>
          <w:szCs w:val="24"/>
        </w:rPr>
        <w:t xml:space="preserve"> объемом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" w:hAnsi="Arial" w:cs="Arial"/>
          <w:sz w:val="24"/>
          <w:szCs w:val="24"/>
        </w:rPr>
        <w:t>, учитываемых при формировании Дорожного фонда;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" w:hAnsi="Arial" w:cs="Arial"/>
          <w:sz w:val="24"/>
          <w:szCs w:val="24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9C210B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9C210B">
        <w:rPr>
          <w:rFonts w:ascii="Arial" w:eastAsia="Times New Roman" w:hAnsi="Arial" w:cs="Arial"/>
          <w:sz w:val="24"/>
          <w:szCs w:val="24"/>
        </w:rPr>
        <w:t xml:space="preserve"> объемом доходов </w:t>
      </w:r>
      <w:r w:rsidRPr="009C210B">
        <w:rPr>
          <w:rFonts w:ascii="Arial" w:eastAsia="Times New Roman CYR" w:hAnsi="Arial" w:cs="Arial"/>
          <w:sz w:val="24"/>
          <w:szCs w:val="24"/>
        </w:rPr>
        <w:t xml:space="preserve">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</w:rPr>
        <w:t>, учитываем</w:t>
      </w:r>
      <w:r w:rsidRPr="009C210B">
        <w:rPr>
          <w:rFonts w:ascii="Arial" w:eastAsia="Times New Roman" w:hAnsi="Arial" w:cs="Arial"/>
          <w:sz w:val="24"/>
          <w:szCs w:val="24"/>
        </w:rPr>
        <w:t>ых при формировании Дорожного фонда.</w:t>
      </w:r>
    </w:p>
    <w:p w:rsidR="009C210B" w:rsidRPr="009C210B" w:rsidRDefault="009C210B" w:rsidP="009C210B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4. </w:t>
      </w:r>
      <w:proofErr w:type="gramStart"/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 xml:space="preserve"> использованием средств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4.1. 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целевым использованием бюджетных ассигнований осуществляет постоянная комиссия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по бюджету, экономике, налогам и распоряжению муниципальной собственностью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5. Отчет об исполнении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Положении о бюджетном процессе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 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от </w:t>
      </w:r>
      <w:r w:rsidR="00D25A58">
        <w:rPr>
          <w:rFonts w:ascii="Arial" w:eastAsia="SimSun" w:hAnsi="Arial" w:cs="Arial"/>
          <w:bCs/>
          <w:sz w:val="24"/>
          <w:szCs w:val="24"/>
          <w:lang w:eastAsia="ru-RU"/>
        </w:rPr>
        <w:t>25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.11.2024 № </w:t>
      </w:r>
      <w:r w:rsidR="00D25A58">
        <w:rPr>
          <w:rFonts w:ascii="Arial" w:eastAsia="SimSun" w:hAnsi="Arial" w:cs="Arial"/>
          <w:bCs/>
          <w:sz w:val="24"/>
          <w:szCs w:val="24"/>
          <w:lang w:eastAsia="ru-RU"/>
        </w:rPr>
        <w:t>46-190-Р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одновременно с годовым отчетом об исполнении местного бюджета, и подлежит обязательному опубликованию (приложение к Порядку).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>5.2. </w:t>
      </w:r>
      <w:proofErr w:type="gramStart"/>
      <w:r w:rsidRPr="009C210B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>Нецелевое</w:t>
      </w:r>
      <w:proofErr w:type="gramEnd"/>
      <w:r w:rsidRPr="009C210B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5.3. 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:rsidR="009C210B" w:rsidRPr="009C210B" w:rsidRDefault="009C210B" w:rsidP="009C210B">
      <w:pPr>
        <w:ind w:left="3969"/>
        <w:jc w:val="center"/>
        <w:rPr>
          <w:rFonts w:ascii="Arial" w:eastAsia="Times New Roman CYR" w:hAnsi="Arial" w:cs="Arial"/>
          <w:sz w:val="24"/>
          <w:szCs w:val="24"/>
          <w:lang w:eastAsia="ru-RU"/>
        </w:rPr>
        <w:sectPr w:rsidR="009C210B" w:rsidRPr="009C210B" w:rsidSect="009C210B">
          <w:pgSz w:w="11906" w:h="16838"/>
          <w:pgMar w:top="568" w:right="849" w:bottom="1134" w:left="1276" w:header="567" w:footer="567" w:gutter="0"/>
          <w:cols w:space="720"/>
          <w:titlePg/>
          <w:docGrid w:linePitch="360"/>
        </w:sectPr>
      </w:pPr>
    </w:p>
    <w:p w:rsidR="009C210B" w:rsidRPr="009C210B" w:rsidRDefault="009C210B" w:rsidP="009C210B">
      <w:pPr>
        <w:ind w:left="3969" w:firstLine="2816"/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ab/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ab/>
        <w:t>Приложение</w:t>
      </w:r>
    </w:p>
    <w:p w:rsidR="009C210B" w:rsidRPr="009C210B" w:rsidRDefault="009C210B" w:rsidP="009C210B">
      <w:pPr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к Порядку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</w:t>
      </w:r>
    </w:p>
    <w:p w:rsidR="009C210B" w:rsidRPr="009C210B" w:rsidRDefault="009C210B" w:rsidP="009C210B">
      <w:pPr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бюджетных ассигнований </w:t>
      </w:r>
      <w:proofErr w:type="gramStart"/>
      <w:r w:rsidRPr="009C210B">
        <w:rPr>
          <w:rFonts w:ascii="Arial" w:eastAsia="SimSun" w:hAnsi="Arial" w:cs="Arial"/>
          <w:sz w:val="24"/>
          <w:szCs w:val="24"/>
          <w:lang w:eastAsia="ru-RU"/>
        </w:rPr>
        <w:t>муниципального</w:t>
      </w:r>
      <w:proofErr w:type="gramEnd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</w:p>
    <w:p w:rsidR="009C210B" w:rsidRPr="009C210B" w:rsidRDefault="009C210B" w:rsidP="009C210B">
      <w:pPr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дорожного фонда </w:t>
      </w:r>
      <w:r w:rsidR="00D25A58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ОТЧЕТ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об использовании бюджетных ассигнований муниципального дорожного фонда</w:t>
      </w:r>
    </w:p>
    <w:p w:rsidR="009C210B" w:rsidRPr="009C210B" w:rsidRDefault="00D25A58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Новосыдинского</w:t>
      </w:r>
      <w:r w:rsidR="009C210B"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 xml:space="preserve"> сельсовета Краснотуранского района на 01._____________20__г.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9C210B" w:rsidRPr="009C210B" w:rsidTr="005E72E3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Предусмотрено по плану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Исполнено (кассовое исполнение)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Фактическое исполнение работ (услуг)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</w:tr>
      <w:tr w:rsidR="009C210B" w:rsidRPr="009C210B" w:rsidTr="005E72E3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C210B" w:rsidRPr="009C210B" w:rsidTr="005E72E3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</w:tbl>
    <w:p w:rsidR="009C210B" w:rsidRPr="009C210B" w:rsidRDefault="009C210B" w:rsidP="009C210B">
      <w:pPr>
        <w:jc w:val="left"/>
        <w:rPr>
          <w:rFonts w:ascii="Arial" w:eastAsia="SimSun" w:hAnsi="Arial" w:cs="Arial"/>
          <w:sz w:val="24"/>
          <w:szCs w:val="24"/>
          <w:lang w:eastAsia="ru-RU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DF6EBE" w:rsidRPr="009C210B" w:rsidRDefault="00DF6EBE" w:rsidP="00DF6EBE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       </w:t>
      </w:r>
    </w:p>
    <w:p w:rsidR="008D5E05" w:rsidRPr="009C210B" w:rsidRDefault="008D5E05" w:rsidP="00DF6EBE">
      <w:pPr>
        <w:rPr>
          <w:rFonts w:ascii="Arial" w:hAnsi="Arial" w:cs="Arial"/>
          <w:sz w:val="24"/>
          <w:szCs w:val="24"/>
        </w:rPr>
      </w:pPr>
    </w:p>
    <w:sectPr w:rsidR="008D5E05" w:rsidRPr="009C210B" w:rsidSect="0074777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BD"/>
    <w:multiLevelType w:val="hybridMultilevel"/>
    <w:tmpl w:val="A5482F02"/>
    <w:lvl w:ilvl="0" w:tplc="AC0E3C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4A7C41F3"/>
    <w:multiLevelType w:val="hybridMultilevel"/>
    <w:tmpl w:val="6FFEF746"/>
    <w:lvl w:ilvl="0" w:tplc="CD20003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0C90885"/>
    <w:multiLevelType w:val="hybridMultilevel"/>
    <w:tmpl w:val="F1CE2CE6"/>
    <w:lvl w:ilvl="0" w:tplc="ABDEEB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20749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54"/>
    <w:rsid w:val="001314F1"/>
    <w:rsid w:val="002B43E3"/>
    <w:rsid w:val="00307EDE"/>
    <w:rsid w:val="00323DD1"/>
    <w:rsid w:val="00325AAC"/>
    <w:rsid w:val="00386CF0"/>
    <w:rsid w:val="003A1207"/>
    <w:rsid w:val="003C30C7"/>
    <w:rsid w:val="003D126F"/>
    <w:rsid w:val="003F6E02"/>
    <w:rsid w:val="004A6711"/>
    <w:rsid w:val="004B3B59"/>
    <w:rsid w:val="004E16A5"/>
    <w:rsid w:val="004F3BEC"/>
    <w:rsid w:val="0056150F"/>
    <w:rsid w:val="006C4777"/>
    <w:rsid w:val="00722358"/>
    <w:rsid w:val="00730F36"/>
    <w:rsid w:val="00747774"/>
    <w:rsid w:val="007D2F6A"/>
    <w:rsid w:val="0083367D"/>
    <w:rsid w:val="008D5E05"/>
    <w:rsid w:val="008E0A15"/>
    <w:rsid w:val="0092711E"/>
    <w:rsid w:val="00930F2E"/>
    <w:rsid w:val="009C210B"/>
    <w:rsid w:val="00B0324D"/>
    <w:rsid w:val="00B04191"/>
    <w:rsid w:val="00B123BA"/>
    <w:rsid w:val="00BD2E0E"/>
    <w:rsid w:val="00C34D54"/>
    <w:rsid w:val="00C600C9"/>
    <w:rsid w:val="00C629BA"/>
    <w:rsid w:val="00D25A58"/>
    <w:rsid w:val="00D73FFB"/>
    <w:rsid w:val="00D94D29"/>
    <w:rsid w:val="00DB08C3"/>
    <w:rsid w:val="00DF2D1E"/>
    <w:rsid w:val="00DF6EBE"/>
    <w:rsid w:val="00EF20D3"/>
    <w:rsid w:val="00F84731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3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  <w:style w:type="character" w:styleId="a7">
    <w:name w:val="annotation reference"/>
    <w:uiPriority w:val="99"/>
    <w:rsid w:val="009C210B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C210B"/>
    <w:pPr>
      <w:jc w:val="left"/>
    </w:pPr>
    <w:rPr>
      <w:rFonts w:ascii="Times New Roman" w:eastAsia="SimSun" w:hAnsi="Times New Roman"/>
      <w:sz w:val="20"/>
      <w:szCs w:val="20"/>
      <w:lang w:val="x-none"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9C210B"/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B0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3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  <w:style w:type="character" w:styleId="a7">
    <w:name w:val="annotation reference"/>
    <w:uiPriority w:val="99"/>
    <w:rsid w:val="009C210B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C210B"/>
    <w:pPr>
      <w:jc w:val="left"/>
    </w:pPr>
    <w:rPr>
      <w:rFonts w:ascii="Times New Roman" w:eastAsia="SimSun" w:hAnsi="Times New Roman"/>
      <w:sz w:val="20"/>
      <w:szCs w:val="20"/>
      <w:lang w:val="x-none"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9C210B"/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B0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EBFE-D341-48B9-96C1-7FF7EAD2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Восточное</dc:creator>
  <cp:lastModifiedBy>т</cp:lastModifiedBy>
  <cp:revision>9</cp:revision>
  <cp:lastPrinted>2019-11-26T09:36:00Z</cp:lastPrinted>
  <dcterms:created xsi:type="dcterms:W3CDTF">2024-11-07T09:44:00Z</dcterms:created>
  <dcterms:modified xsi:type="dcterms:W3CDTF">2025-03-31T08:45:00Z</dcterms:modified>
</cp:coreProperties>
</file>